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4B8" w:rsidRPr="009C5C35" w:rsidRDefault="003844B8" w:rsidP="009C5C35">
      <w:pPr>
        <w:spacing w:line="480" w:lineRule="auto"/>
        <w:jc w:val="both"/>
        <w:rPr>
          <w:rFonts w:ascii="Times New Roman" w:hAnsi="Times New Roman" w:cs="Times New Roman"/>
          <w:sz w:val="24"/>
          <w:szCs w:val="24"/>
        </w:rPr>
      </w:pPr>
      <w:bookmarkStart w:id="0" w:name="_GoBack"/>
      <w:bookmarkEnd w:id="0"/>
    </w:p>
    <w:p w:rsidR="003844B8" w:rsidRPr="009C5C35" w:rsidRDefault="003844B8" w:rsidP="009C5C35">
      <w:pPr>
        <w:spacing w:line="480" w:lineRule="auto"/>
        <w:jc w:val="both"/>
        <w:rPr>
          <w:rFonts w:ascii="Times New Roman" w:hAnsi="Times New Roman" w:cs="Times New Roman"/>
          <w:sz w:val="24"/>
          <w:szCs w:val="24"/>
        </w:rPr>
      </w:pPr>
    </w:p>
    <w:p w:rsidR="003844B8" w:rsidRPr="009C5C35" w:rsidRDefault="003844B8" w:rsidP="009C5C35">
      <w:pPr>
        <w:spacing w:line="480" w:lineRule="auto"/>
        <w:jc w:val="both"/>
        <w:rPr>
          <w:rFonts w:ascii="Times New Roman" w:hAnsi="Times New Roman" w:cs="Times New Roman"/>
          <w:sz w:val="24"/>
          <w:szCs w:val="24"/>
        </w:rPr>
      </w:pPr>
    </w:p>
    <w:p w:rsidR="003844B8" w:rsidRPr="009C5C35" w:rsidRDefault="003844B8" w:rsidP="009C5C35">
      <w:pPr>
        <w:spacing w:line="480" w:lineRule="auto"/>
        <w:jc w:val="both"/>
        <w:rPr>
          <w:rFonts w:ascii="Times New Roman" w:hAnsi="Times New Roman" w:cs="Times New Roman"/>
          <w:sz w:val="24"/>
          <w:szCs w:val="24"/>
        </w:rPr>
      </w:pPr>
    </w:p>
    <w:p w:rsidR="003844B8" w:rsidRPr="009C5C35" w:rsidRDefault="003844B8" w:rsidP="009C5C35">
      <w:pPr>
        <w:spacing w:line="480" w:lineRule="auto"/>
        <w:jc w:val="both"/>
        <w:rPr>
          <w:rFonts w:ascii="Times New Roman" w:hAnsi="Times New Roman" w:cs="Times New Roman"/>
          <w:sz w:val="24"/>
          <w:szCs w:val="24"/>
        </w:rPr>
      </w:pPr>
    </w:p>
    <w:p w:rsidR="000417B0" w:rsidRPr="009C5C35" w:rsidRDefault="00461212" w:rsidP="009C5C35">
      <w:pPr>
        <w:spacing w:line="480" w:lineRule="auto"/>
        <w:jc w:val="center"/>
        <w:rPr>
          <w:rFonts w:ascii="Times New Roman" w:hAnsi="Times New Roman" w:cs="Times New Roman"/>
          <w:sz w:val="24"/>
          <w:szCs w:val="24"/>
        </w:rPr>
      </w:pPr>
      <w:r w:rsidRPr="009C5C35">
        <w:rPr>
          <w:rFonts w:ascii="Times New Roman" w:hAnsi="Times New Roman" w:cs="Times New Roman"/>
          <w:sz w:val="24"/>
          <w:szCs w:val="24"/>
        </w:rPr>
        <w:t>Ethics and Organizational Culture</w:t>
      </w:r>
    </w:p>
    <w:p w:rsidR="00764816" w:rsidRPr="009C5C35" w:rsidRDefault="00764816" w:rsidP="009C5C35">
      <w:pPr>
        <w:spacing w:line="480" w:lineRule="auto"/>
        <w:jc w:val="center"/>
        <w:rPr>
          <w:rFonts w:ascii="Times New Roman" w:hAnsi="Times New Roman" w:cs="Times New Roman"/>
          <w:sz w:val="24"/>
          <w:szCs w:val="24"/>
        </w:rPr>
      </w:pPr>
      <w:r w:rsidRPr="009C5C35">
        <w:rPr>
          <w:rFonts w:ascii="Times New Roman" w:hAnsi="Times New Roman" w:cs="Times New Roman"/>
          <w:sz w:val="24"/>
          <w:szCs w:val="24"/>
        </w:rPr>
        <w:t>Student’s Name:</w:t>
      </w:r>
    </w:p>
    <w:p w:rsidR="00764816" w:rsidRPr="009C5C35" w:rsidRDefault="00764816" w:rsidP="009C5C35">
      <w:pPr>
        <w:spacing w:line="480" w:lineRule="auto"/>
        <w:jc w:val="center"/>
        <w:rPr>
          <w:rFonts w:ascii="Times New Roman" w:hAnsi="Times New Roman" w:cs="Times New Roman"/>
          <w:sz w:val="24"/>
          <w:szCs w:val="24"/>
        </w:rPr>
      </w:pPr>
      <w:r w:rsidRPr="009C5C35">
        <w:rPr>
          <w:rFonts w:ascii="Times New Roman" w:hAnsi="Times New Roman" w:cs="Times New Roman"/>
          <w:sz w:val="24"/>
          <w:szCs w:val="24"/>
        </w:rPr>
        <w:t>University’s Affiliation:</w:t>
      </w:r>
    </w:p>
    <w:p w:rsidR="00734919" w:rsidRPr="009C5C35" w:rsidRDefault="00734919" w:rsidP="009C5C35">
      <w:pPr>
        <w:spacing w:line="480" w:lineRule="auto"/>
        <w:jc w:val="both"/>
        <w:rPr>
          <w:rFonts w:ascii="Times New Roman" w:hAnsi="Times New Roman" w:cs="Times New Roman"/>
          <w:sz w:val="24"/>
          <w:szCs w:val="24"/>
        </w:rPr>
      </w:pPr>
    </w:p>
    <w:p w:rsidR="00734919" w:rsidRPr="009C5C35" w:rsidRDefault="00734919" w:rsidP="009C5C35">
      <w:pPr>
        <w:spacing w:line="480" w:lineRule="auto"/>
        <w:jc w:val="both"/>
        <w:rPr>
          <w:rFonts w:ascii="Times New Roman" w:hAnsi="Times New Roman" w:cs="Times New Roman"/>
          <w:sz w:val="24"/>
          <w:szCs w:val="24"/>
        </w:rPr>
      </w:pPr>
    </w:p>
    <w:p w:rsidR="00734919" w:rsidRPr="009C5C35" w:rsidRDefault="00734919" w:rsidP="009C5C35">
      <w:pPr>
        <w:spacing w:line="480" w:lineRule="auto"/>
        <w:jc w:val="both"/>
        <w:rPr>
          <w:rFonts w:ascii="Times New Roman" w:hAnsi="Times New Roman" w:cs="Times New Roman"/>
          <w:sz w:val="24"/>
          <w:szCs w:val="24"/>
        </w:rPr>
      </w:pPr>
    </w:p>
    <w:p w:rsidR="00734919" w:rsidRPr="009C5C35" w:rsidRDefault="00734919" w:rsidP="009C5C35">
      <w:pPr>
        <w:spacing w:line="480" w:lineRule="auto"/>
        <w:jc w:val="both"/>
        <w:rPr>
          <w:rFonts w:ascii="Times New Roman" w:hAnsi="Times New Roman" w:cs="Times New Roman"/>
          <w:sz w:val="24"/>
          <w:szCs w:val="24"/>
        </w:rPr>
      </w:pPr>
    </w:p>
    <w:p w:rsidR="00734919" w:rsidRPr="009C5C35" w:rsidRDefault="00734919" w:rsidP="009C5C35">
      <w:pPr>
        <w:spacing w:line="480" w:lineRule="auto"/>
        <w:jc w:val="both"/>
        <w:rPr>
          <w:rFonts w:ascii="Times New Roman" w:hAnsi="Times New Roman" w:cs="Times New Roman"/>
          <w:sz w:val="24"/>
          <w:szCs w:val="24"/>
        </w:rPr>
      </w:pPr>
    </w:p>
    <w:p w:rsidR="00734919" w:rsidRPr="009C5C35" w:rsidRDefault="00734919" w:rsidP="009C5C35">
      <w:pPr>
        <w:spacing w:line="480" w:lineRule="auto"/>
        <w:jc w:val="both"/>
        <w:rPr>
          <w:rFonts w:ascii="Times New Roman" w:hAnsi="Times New Roman" w:cs="Times New Roman"/>
          <w:sz w:val="24"/>
          <w:szCs w:val="24"/>
        </w:rPr>
      </w:pPr>
    </w:p>
    <w:p w:rsidR="00734919" w:rsidRPr="009C5C35" w:rsidRDefault="00734919" w:rsidP="009C5C35">
      <w:pPr>
        <w:spacing w:line="480" w:lineRule="auto"/>
        <w:jc w:val="both"/>
        <w:rPr>
          <w:rFonts w:ascii="Times New Roman" w:hAnsi="Times New Roman" w:cs="Times New Roman"/>
          <w:sz w:val="24"/>
          <w:szCs w:val="24"/>
        </w:rPr>
      </w:pPr>
    </w:p>
    <w:p w:rsidR="00734919" w:rsidRPr="009C5C35" w:rsidRDefault="00734919" w:rsidP="009C5C35">
      <w:pPr>
        <w:spacing w:line="480" w:lineRule="auto"/>
        <w:jc w:val="both"/>
        <w:rPr>
          <w:rFonts w:ascii="Times New Roman" w:hAnsi="Times New Roman" w:cs="Times New Roman"/>
          <w:sz w:val="24"/>
          <w:szCs w:val="24"/>
        </w:rPr>
      </w:pPr>
    </w:p>
    <w:p w:rsidR="00734919" w:rsidRPr="009C5C35" w:rsidRDefault="00734919" w:rsidP="009C5C35">
      <w:pPr>
        <w:spacing w:line="480" w:lineRule="auto"/>
        <w:jc w:val="both"/>
        <w:rPr>
          <w:rFonts w:ascii="Times New Roman" w:hAnsi="Times New Roman" w:cs="Times New Roman"/>
          <w:sz w:val="24"/>
          <w:szCs w:val="24"/>
        </w:rPr>
      </w:pPr>
    </w:p>
    <w:p w:rsidR="009C5C35" w:rsidRPr="009C5C35" w:rsidRDefault="009C5C35" w:rsidP="009C5C35">
      <w:pPr>
        <w:spacing w:line="480" w:lineRule="auto"/>
        <w:jc w:val="center"/>
        <w:rPr>
          <w:rFonts w:ascii="Times New Roman" w:hAnsi="Times New Roman" w:cs="Times New Roman"/>
          <w:sz w:val="24"/>
          <w:szCs w:val="24"/>
        </w:rPr>
      </w:pPr>
      <w:r w:rsidRPr="009C5C35">
        <w:rPr>
          <w:rFonts w:ascii="Times New Roman" w:hAnsi="Times New Roman" w:cs="Times New Roman"/>
          <w:sz w:val="24"/>
          <w:szCs w:val="24"/>
        </w:rPr>
        <w:lastRenderedPageBreak/>
        <w:t>Ethics and Organizational Culture</w:t>
      </w:r>
    </w:p>
    <w:p w:rsidR="009C5C35" w:rsidRPr="009C5C35" w:rsidRDefault="009C5C35" w:rsidP="009C5C35">
      <w:pPr>
        <w:spacing w:line="480" w:lineRule="auto"/>
        <w:ind w:firstLine="720"/>
        <w:jc w:val="both"/>
        <w:rPr>
          <w:rFonts w:ascii="Times New Roman" w:hAnsi="Times New Roman" w:cs="Times New Roman"/>
          <w:sz w:val="24"/>
          <w:szCs w:val="24"/>
        </w:rPr>
      </w:pPr>
      <w:r w:rsidRPr="009C5C35">
        <w:rPr>
          <w:rFonts w:ascii="Times New Roman" w:hAnsi="Times New Roman" w:cs="Times New Roman"/>
          <w:sz w:val="24"/>
          <w:szCs w:val="24"/>
        </w:rPr>
        <w:t>TownePlace Suites is a hospitality company that offers hotel and logging services. The organization is a profit-making private company with over four hundred hotels in 131 countries. The management of the organization follows a centralized structure, and therefore, there are well- defined responsibilities for each worker or department. This paper discusses the ethics and organizational culture of TownePlace Suites.</w:t>
      </w:r>
    </w:p>
    <w:p w:rsidR="009C5C35" w:rsidRPr="009C5C35" w:rsidRDefault="009C5C35" w:rsidP="009C5C35">
      <w:pPr>
        <w:spacing w:line="480" w:lineRule="auto"/>
        <w:jc w:val="center"/>
        <w:rPr>
          <w:rFonts w:ascii="Times New Roman" w:hAnsi="Times New Roman" w:cs="Times New Roman"/>
          <w:sz w:val="24"/>
          <w:szCs w:val="24"/>
        </w:rPr>
      </w:pPr>
      <w:r w:rsidRPr="009C5C35">
        <w:rPr>
          <w:rFonts w:ascii="Times New Roman" w:hAnsi="Times New Roman" w:cs="Times New Roman"/>
          <w:sz w:val="24"/>
          <w:szCs w:val="24"/>
        </w:rPr>
        <w:t>Organizational Culture Description</w:t>
      </w:r>
    </w:p>
    <w:p w:rsidR="009C5C35" w:rsidRPr="009C5C35" w:rsidRDefault="009C5C35" w:rsidP="009C5C35">
      <w:pPr>
        <w:spacing w:line="480" w:lineRule="auto"/>
        <w:ind w:firstLine="720"/>
        <w:jc w:val="both"/>
        <w:rPr>
          <w:rFonts w:ascii="Times New Roman" w:hAnsi="Times New Roman" w:cs="Times New Roman"/>
          <w:sz w:val="24"/>
          <w:szCs w:val="24"/>
        </w:rPr>
      </w:pPr>
      <w:r w:rsidRPr="009C5C35">
        <w:rPr>
          <w:rFonts w:ascii="Times New Roman" w:hAnsi="Times New Roman" w:cs="Times New Roman"/>
          <w:sz w:val="24"/>
          <w:szCs w:val="24"/>
        </w:rPr>
        <w:t xml:space="preserve">Ethics refers to the procedures, policies, and culture of performing duties (Mechanistic Organizations, 2009). A person is said to behave ethically if he or she does what is right and can make moral decisions or judgment, especially in the face of dilemma or controversial issues. With contemporary society which embraces technology in all ways, organizations need to maintain ethical behavior because the media expose them to significant others. All the stakeholders in TownePlace Suites portray ethical conduct. </w:t>
      </w:r>
    </w:p>
    <w:p w:rsidR="009C5C35" w:rsidRPr="009C5C35" w:rsidRDefault="009C5C35" w:rsidP="009C5C35">
      <w:pPr>
        <w:spacing w:line="480" w:lineRule="auto"/>
        <w:ind w:firstLine="720"/>
        <w:jc w:val="both"/>
        <w:rPr>
          <w:rFonts w:ascii="Times New Roman" w:hAnsi="Times New Roman" w:cs="Times New Roman"/>
          <w:sz w:val="24"/>
          <w:szCs w:val="24"/>
        </w:rPr>
      </w:pPr>
      <w:r w:rsidRPr="009C5C35">
        <w:rPr>
          <w:rFonts w:ascii="Times New Roman" w:hAnsi="Times New Roman" w:cs="Times New Roman"/>
          <w:sz w:val="24"/>
          <w:szCs w:val="24"/>
        </w:rPr>
        <w:t>Also, there are effective media of communication which the management and workers follow (Mechanistic Organizations, 2009). Due to this, the organization solves issues arising within it effectively. Besides, there the management committee solves disputes between workers or departments in harmonious ways. There is an ideal organizational culture in TownePlace Suites, and this brings about the growth of the particular business or group — the maxim impacts on the management of many organizations in the world (Organic Organizations, 2009). The administration pays keen attention to the behavior of the employees. Not only do they demand ethical conduct from the employees, but they also take them to seminars where they learn the importance of professional practice.</w:t>
      </w:r>
    </w:p>
    <w:p w:rsidR="009C5C35" w:rsidRPr="009C5C35" w:rsidRDefault="009C5C35" w:rsidP="009C5C35">
      <w:pPr>
        <w:spacing w:line="480" w:lineRule="auto"/>
        <w:jc w:val="center"/>
        <w:rPr>
          <w:rFonts w:ascii="Times New Roman" w:hAnsi="Times New Roman" w:cs="Times New Roman"/>
          <w:sz w:val="24"/>
          <w:szCs w:val="24"/>
        </w:rPr>
      </w:pPr>
      <w:r w:rsidRPr="009C5C35">
        <w:rPr>
          <w:rFonts w:ascii="Times New Roman" w:hAnsi="Times New Roman" w:cs="Times New Roman"/>
          <w:sz w:val="24"/>
          <w:szCs w:val="24"/>
        </w:rPr>
        <w:lastRenderedPageBreak/>
        <w:t>Analysis of Culture's Impact on Ethics</w:t>
      </w:r>
    </w:p>
    <w:p w:rsidR="009C5C35" w:rsidRPr="009C5C35" w:rsidRDefault="009C5C35" w:rsidP="009C5C35">
      <w:pPr>
        <w:spacing w:line="480" w:lineRule="auto"/>
        <w:ind w:firstLine="720"/>
        <w:jc w:val="both"/>
        <w:rPr>
          <w:rFonts w:ascii="Times New Roman" w:hAnsi="Times New Roman" w:cs="Times New Roman"/>
          <w:sz w:val="24"/>
          <w:szCs w:val="24"/>
        </w:rPr>
      </w:pPr>
      <w:r w:rsidRPr="009C5C35">
        <w:rPr>
          <w:rFonts w:ascii="Times New Roman" w:hAnsi="Times New Roman" w:cs="Times New Roman"/>
          <w:sz w:val="24"/>
          <w:szCs w:val="24"/>
        </w:rPr>
        <w:t>Any organization which upholds procedures and policies which facilitate moral behavior, the culture of the organization grows positively. It means that the relationship between the management and the workers improves, the worker's morale goes up, and there is room for personal growth since every employee feels protected. If the employer formulates rules that protect the employee against discrimination, or any victimization, then the organization benefits from the loyalty of the workers and increasing productivity (Organization Theory 2008).</w:t>
      </w:r>
    </w:p>
    <w:p w:rsidR="009C5C35" w:rsidRPr="009C5C35" w:rsidRDefault="009C5C35" w:rsidP="009C5C35">
      <w:pPr>
        <w:spacing w:line="480" w:lineRule="auto"/>
        <w:ind w:firstLine="720"/>
        <w:jc w:val="both"/>
        <w:rPr>
          <w:rFonts w:ascii="Times New Roman" w:hAnsi="Times New Roman" w:cs="Times New Roman"/>
          <w:sz w:val="24"/>
          <w:szCs w:val="24"/>
        </w:rPr>
      </w:pPr>
      <w:r w:rsidRPr="009C5C35">
        <w:rPr>
          <w:rFonts w:ascii="Times New Roman" w:hAnsi="Times New Roman" w:cs="Times New Roman"/>
          <w:sz w:val="24"/>
          <w:szCs w:val="24"/>
        </w:rPr>
        <w:t xml:space="preserve">Organizational culture plays a vital role in the professional growth of workers. A professional does what is morally and ethically right. However, when the conduct of the organization deviates from the ethics of the society, customers transfer to other similar organizations where the stakeholders behave ethically (Organizational Life Cycle, 2007). Therefore, organizations need to maintain consumer loyalty by observing professionalism. Some of how a business organization can retain the consumer's loyalty are through conducting leadership programs for the workers. The employee should learn skills necessary in dealing with customers. </w:t>
      </w:r>
    </w:p>
    <w:p w:rsidR="009C5C35" w:rsidRPr="009C5C35" w:rsidRDefault="009C5C35" w:rsidP="009C5C35">
      <w:pPr>
        <w:spacing w:line="480" w:lineRule="auto"/>
        <w:ind w:firstLine="720"/>
        <w:jc w:val="both"/>
        <w:rPr>
          <w:rFonts w:ascii="Times New Roman" w:hAnsi="Times New Roman" w:cs="Times New Roman"/>
          <w:sz w:val="24"/>
          <w:szCs w:val="24"/>
        </w:rPr>
      </w:pPr>
      <w:r w:rsidRPr="009C5C35">
        <w:rPr>
          <w:rFonts w:ascii="Times New Roman" w:hAnsi="Times New Roman" w:cs="Times New Roman"/>
          <w:sz w:val="24"/>
          <w:szCs w:val="24"/>
        </w:rPr>
        <w:t>In most instances, customers will show some degrees of unsatisfactory, and therefore, the organization needs to formulate effective tactics of resolving customer complaints. Another aspect of building a good rapport with the consumer is through making brands that solve the consumer's needs (Systems Design 2009). This way, the consumer will prefer buying items or receiving services from producers who conform to the expectation of the community.</w:t>
      </w:r>
    </w:p>
    <w:p w:rsidR="009C5C35" w:rsidRPr="009C5C35" w:rsidRDefault="009C5C35" w:rsidP="009C5C35">
      <w:pPr>
        <w:spacing w:line="480" w:lineRule="auto"/>
        <w:jc w:val="center"/>
        <w:rPr>
          <w:rFonts w:ascii="Times New Roman" w:hAnsi="Times New Roman" w:cs="Times New Roman"/>
          <w:sz w:val="24"/>
          <w:szCs w:val="24"/>
        </w:rPr>
      </w:pPr>
      <w:r w:rsidRPr="009C5C35">
        <w:rPr>
          <w:rFonts w:ascii="Times New Roman" w:hAnsi="Times New Roman" w:cs="Times New Roman"/>
          <w:sz w:val="24"/>
          <w:szCs w:val="24"/>
        </w:rPr>
        <w:t>Conclusions</w:t>
      </w:r>
    </w:p>
    <w:p w:rsidR="00403AB1" w:rsidRPr="009C5C35" w:rsidRDefault="009C5C35" w:rsidP="009C5C35">
      <w:pPr>
        <w:spacing w:line="480" w:lineRule="auto"/>
        <w:ind w:firstLine="720"/>
        <w:jc w:val="both"/>
        <w:rPr>
          <w:rFonts w:ascii="Times New Roman" w:hAnsi="Times New Roman" w:cs="Times New Roman"/>
          <w:sz w:val="24"/>
          <w:szCs w:val="24"/>
        </w:rPr>
      </w:pPr>
      <w:r w:rsidRPr="009C5C35">
        <w:rPr>
          <w:rFonts w:ascii="Times New Roman" w:hAnsi="Times New Roman" w:cs="Times New Roman"/>
          <w:sz w:val="24"/>
          <w:szCs w:val="24"/>
        </w:rPr>
        <w:lastRenderedPageBreak/>
        <w:t>Policies and procedures should prevail in any organization to guide different stakeholders in their conduct within and without the organization. Employers should ensure consistency in reminding their employees and stakeholders to maintain ethics. This practice will save the organization financial liabilities through increased customer loyalty and reduced lawsuits. Unethical practices may fall under immoral or amoral. If any organization violates ethics knowingly, it commits corrupt practice. The amoral type is the unknowing violation of moral standards. Lastly, organizations should boost the morale of their workers through performance appraisal, compensations, leaves, seminars, recognition, and increased salaries.</w:t>
      </w:r>
    </w:p>
    <w:p w:rsidR="00403AB1" w:rsidRPr="009C5C35" w:rsidRDefault="00403AB1" w:rsidP="009C5C35">
      <w:pPr>
        <w:spacing w:line="480" w:lineRule="auto"/>
        <w:jc w:val="both"/>
        <w:rPr>
          <w:rFonts w:ascii="Times New Roman" w:hAnsi="Times New Roman" w:cs="Times New Roman"/>
          <w:sz w:val="24"/>
          <w:szCs w:val="24"/>
        </w:rPr>
      </w:pPr>
    </w:p>
    <w:p w:rsidR="00403AB1" w:rsidRPr="009C5C35" w:rsidRDefault="00403AB1" w:rsidP="009C5C35">
      <w:pPr>
        <w:spacing w:line="480" w:lineRule="auto"/>
        <w:jc w:val="both"/>
        <w:rPr>
          <w:rFonts w:ascii="Times New Roman" w:hAnsi="Times New Roman" w:cs="Times New Roman"/>
          <w:sz w:val="24"/>
          <w:szCs w:val="24"/>
        </w:rPr>
      </w:pPr>
    </w:p>
    <w:p w:rsidR="00403AB1" w:rsidRPr="009C5C35" w:rsidRDefault="00403AB1" w:rsidP="009C5C35">
      <w:pPr>
        <w:spacing w:line="480" w:lineRule="auto"/>
        <w:jc w:val="both"/>
        <w:rPr>
          <w:rFonts w:ascii="Times New Roman" w:hAnsi="Times New Roman" w:cs="Times New Roman"/>
          <w:sz w:val="24"/>
          <w:szCs w:val="24"/>
        </w:rPr>
      </w:pPr>
    </w:p>
    <w:p w:rsidR="00403AB1" w:rsidRPr="009C5C35" w:rsidRDefault="00403AB1" w:rsidP="009C5C35">
      <w:pPr>
        <w:spacing w:line="480" w:lineRule="auto"/>
        <w:jc w:val="both"/>
        <w:rPr>
          <w:rFonts w:ascii="Times New Roman" w:hAnsi="Times New Roman" w:cs="Times New Roman"/>
          <w:sz w:val="24"/>
          <w:szCs w:val="24"/>
        </w:rPr>
      </w:pPr>
    </w:p>
    <w:p w:rsidR="00403AB1" w:rsidRPr="009C5C35" w:rsidRDefault="00403AB1" w:rsidP="009C5C35">
      <w:pPr>
        <w:spacing w:line="480" w:lineRule="auto"/>
        <w:jc w:val="both"/>
        <w:rPr>
          <w:rFonts w:ascii="Times New Roman" w:hAnsi="Times New Roman" w:cs="Times New Roman"/>
          <w:sz w:val="24"/>
          <w:szCs w:val="24"/>
        </w:rPr>
      </w:pPr>
    </w:p>
    <w:p w:rsidR="00403AB1" w:rsidRPr="009C5C35" w:rsidRDefault="00403AB1" w:rsidP="009C5C35">
      <w:pPr>
        <w:spacing w:line="480" w:lineRule="auto"/>
        <w:jc w:val="both"/>
        <w:rPr>
          <w:rFonts w:ascii="Times New Roman" w:hAnsi="Times New Roman" w:cs="Times New Roman"/>
          <w:sz w:val="24"/>
          <w:szCs w:val="24"/>
        </w:rPr>
      </w:pPr>
    </w:p>
    <w:p w:rsidR="00403AB1" w:rsidRPr="009C5C35" w:rsidRDefault="00403AB1" w:rsidP="009C5C35">
      <w:pPr>
        <w:spacing w:line="480" w:lineRule="auto"/>
        <w:jc w:val="both"/>
        <w:rPr>
          <w:rFonts w:ascii="Times New Roman" w:hAnsi="Times New Roman" w:cs="Times New Roman"/>
          <w:sz w:val="24"/>
          <w:szCs w:val="24"/>
        </w:rPr>
      </w:pPr>
    </w:p>
    <w:p w:rsidR="00403AB1" w:rsidRPr="009C5C35" w:rsidRDefault="00403AB1" w:rsidP="009C5C35">
      <w:pPr>
        <w:spacing w:line="480" w:lineRule="auto"/>
        <w:jc w:val="both"/>
        <w:rPr>
          <w:rFonts w:ascii="Times New Roman" w:hAnsi="Times New Roman" w:cs="Times New Roman"/>
          <w:sz w:val="24"/>
          <w:szCs w:val="24"/>
        </w:rPr>
      </w:pPr>
    </w:p>
    <w:p w:rsidR="00403AB1" w:rsidRPr="009C5C35" w:rsidRDefault="00403AB1" w:rsidP="009C5C35">
      <w:pPr>
        <w:spacing w:line="480" w:lineRule="auto"/>
        <w:jc w:val="both"/>
        <w:rPr>
          <w:rFonts w:ascii="Times New Roman" w:hAnsi="Times New Roman" w:cs="Times New Roman"/>
          <w:sz w:val="24"/>
          <w:szCs w:val="24"/>
        </w:rPr>
      </w:pPr>
    </w:p>
    <w:p w:rsidR="007155E1" w:rsidRPr="009C5C35" w:rsidRDefault="007155E1" w:rsidP="009C5C35">
      <w:pPr>
        <w:spacing w:line="480" w:lineRule="auto"/>
        <w:rPr>
          <w:rFonts w:ascii="Times New Roman" w:hAnsi="Times New Roman" w:cs="Times New Roman"/>
          <w:sz w:val="24"/>
          <w:szCs w:val="24"/>
        </w:rPr>
      </w:pPr>
    </w:p>
    <w:p w:rsidR="00E077C5" w:rsidRDefault="00E077C5" w:rsidP="009C5C35">
      <w:pPr>
        <w:spacing w:line="480" w:lineRule="auto"/>
        <w:jc w:val="center"/>
        <w:rPr>
          <w:rFonts w:ascii="Times New Roman" w:hAnsi="Times New Roman" w:cs="Times New Roman"/>
          <w:sz w:val="24"/>
          <w:szCs w:val="24"/>
        </w:rPr>
      </w:pPr>
    </w:p>
    <w:p w:rsidR="00E43272" w:rsidRPr="009C5C35" w:rsidRDefault="00E43272" w:rsidP="009C5C35">
      <w:pPr>
        <w:spacing w:line="480" w:lineRule="auto"/>
        <w:jc w:val="center"/>
        <w:rPr>
          <w:rFonts w:ascii="Times New Roman" w:hAnsi="Times New Roman" w:cs="Times New Roman"/>
          <w:sz w:val="24"/>
          <w:szCs w:val="24"/>
        </w:rPr>
      </w:pPr>
      <w:r w:rsidRPr="009C5C35">
        <w:rPr>
          <w:rFonts w:ascii="Times New Roman" w:hAnsi="Times New Roman" w:cs="Times New Roman"/>
          <w:sz w:val="24"/>
          <w:szCs w:val="24"/>
        </w:rPr>
        <w:lastRenderedPageBreak/>
        <w:t>References</w:t>
      </w:r>
    </w:p>
    <w:p w:rsidR="00027F84" w:rsidRPr="00E077C5" w:rsidRDefault="00027F84" w:rsidP="009C5C35">
      <w:pPr>
        <w:spacing w:after="0" w:line="480" w:lineRule="auto"/>
        <w:ind w:left="794" w:right="-57" w:hanging="851"/>
        <w:rPr>
          <w:rFonts w:ascii="Times New Roman" w:hAnsi="Times New Roman" w:cs="Times New Roman"/>
          <w:color w:val="000000" w:themeColor="text1"/>
          <w:sz w:val="24"/>
          <w:szCs w:val="24"/>
        </w:rPr>
      </w:pPr>
      <w:r w:rsidRPr="00E077C5">
        <w:rPr>
          <w:rFonts w:ascii="Times New Roman" w:hAnsi="Times New Roman" w:cs="Times New Roman"/>
          <w:color w:val="000000" w:themeColor="text1"/>
          <w:sz w:val="24"/>
          <w:szCs w:val="24"/>
        </w:rPr>
        <w:t>Mechanistic Organizations. (2009). In Encyclopedia of Management (6th ed., pp. 565-566). Detroit, MI: Gale. Retrieved from: https: //link-gale </w:t>
      </w:r>
      <w:hyperlink r:id="rId7" w:tgtFrame="_blank" w:history="1">
        <w:r w:rsidRPr="00E077C5">
          <w:rPr>
            <w:rStyle w:val="Hyperlink"/>
            <w:rFonts w:ascii="Times New Roman" w:hAnsi="Times New Roman" w:cs="Times New Roman"/>
            <w:color w:val="000000" w:themeColor="text1"/>
            <w:sz w:val="24"/>
            <w:szCs w:val="24"/>
          </w:rPr>
          <w:t>com.ezproxy.umuc.edu/apps/doc/CX3273100183/GVRL?u=umd_umuc&amp;sid=GVRL&amp;xid=f5ed4ae0</w:t>
        </w:r>
      </w:hyperlink>
    </w:p>
    <w:p w:rsidR="00027F84" w:rsidRPr="00E077C5" w:rsidRDefault="00027F84" w:rsidP="009C5C35">
      <w:pPr>
        <w:spacing w:after="0" w:line="480" w:lineRule="auto"/>
        <w:ind w:left="794" w:right="-57" w:hanging="851"/>
        <w:rPr>
          <w:rFonts w:ascii="Times New Roman" w:hAnsi="Times New Roman" w:cs="Times New Roman"/>
          <w:color w:val="000000" w:themeColor="text1"/>
          <w:sz w:val="24"/>
          <w:szCs w:val="24"/>
        </w:rPr>
      </w:pPr>
      <w:r w:rsidRPr="00E077C5">
        <w:rPr>
          <w:rFonts w:ascii="Times New Roman" w:hAnsi="Times New Roman" w:cs="Times New Roman"/>
          <w:color w:val="000000" w:themeColor="text1"/>
          <w:sz w:val="24"/>
          <w:szCs w:val="24"/>
        </w:rPr>
        <w:t>Organic Organizations. (2009). In Encyclopedia of Management (6th ed., pp. 648-650). Detroit, MI: Gale. Retrieved from </w:t>
      </w:r>
      <w:hyperlink r:id="rId8" w:tgtFrame="_blank" w:history="1">
        <w:r w:rsidRPr="00E077C5">
          <w:rPr>
            <w:rStyle w:val="Hyperlink"/>
            <w:rFonts w:ascii="Times New Roman" w:hAnsi="Times New Roman" w:cs="Times New Roman"/>
            <w:color w:val="000000" w:themeColor="text1"/>
            <w:sz w:val="24"/>
            <w:szCs w:val="24"/>
          </w:rPr>
          <w:t>https://link-gale-com.ezproxy.umuc.edu/apps/doc/CX3273100212/GVRL?u=umd_umuc&amp;sid=GVRL&amp;xid=34412165</w:t>
        </w:r>
      </w:hyperlink>
    </w:p>
    <w:p w:rsidR="00027F84" w:rsidRPr="00E077C5" w:rsidRDefault="00027F84" w:rsidP="009C5C35">
      <w:pPr>
        <w:spacing w:after="0" w:line="480" w:lineRule="auto"/>
        <w:ind w:left="794" w:right="-57" w:hanging="851"/>
        <w:rPr>
          <w:rFonts w:ascii="Times New Roman" w:hAnsi="Times New Roman" w:cs="Times New Roman"/>
          <w:color w:val="000000" w:themeColor="text1"/>
          <w:sz w:val="24"/>
          <w:szCs w:val="24"/>
        </w:rPr>
      </w:pPr>
      <w:r w:rsidRPr="00E077C5">
        <w:rPr>
          <w:rFonts w:ascii="Times New Roman" w:hAnsi="Times New Roman" w:cs="Times New Roman"/>
          <w:color w:val="000000" w:themeColor="text1"/>
          <w:sz w:val="24"/>
          <w:szCs w:val="24"/>
        </w:rPr>
        <w:t>Organization Theory. (2008). In W. A. Darity, Jr. (Ed.), International Encyclopedia of the Social Sciences (2nd ed., Vol. 6, pp. 68-70). Detroit, MI: Macmillan Reference USA. Retrieved from </w:t>
      </w:r>
      <w:hyperlink r:id="rId9" w:tgtFrame="_blank" w:history="1">
        <w:r w:rsidRPr="00E077C5">
          <w:rPr>
            <w:rStyle w:val="Hyperlink"/>
            <w:rFonts w:ascii="Times New Roman" w:hAnsi="Times New Roman" w:cs="Times New Roman"/>
            <w:color w:val="000000" w:themeColor="text1"/>
            <w:sz w:val="24"/>
            <w:szCs w:val="24"/>
          </w:rPr>
          <w:t>https://link-gale-com.ezproxy.umuc.edu/apps/doc/CX3045301830/GVRL?u=umd_umuc&amp;sid=GVRL&amp;xid=a6b85498</w:t>
        </w:r>
      </w:hyperlink>
    </w:p>
    <w:p w:rsidR="00027F84" w:rsidRPr="00E077C5" w:rsidRDefault="00027F84" w:rsidP="009C5C35">
      <w:pPr>
        <w:spacing w:after="0" w:line="480" w:lineRule="auto"/>
        <w:ind w:left="794" w:right="-57" w:hanging="851"/>
        <w:rPr>
          <w:rFonts w:ascii="Times New Roman" w:hAnsi="Times New Roman" w:cs="Times New Roman"/>
          <w:color w:val="000000" w:themeColor="text1"/>
          <w:sz w:val="24"/>
          <w:szCs w:val="24"/>
        </w:rPr>
      </w:pPr>
      <w:r w:rsidRPr="00E077C5">
        <w:rPr>
          <w:rFonts w:ascii="Times New Roman" w:hAnsi="Times New Roman" w:cs="Times New Roman"/>
          <w:color w:val="000000" w:themeColor="text1"/>
          <w:sz w:val="24"/>
          <w:szCs w:val="24"/>
          <w:shd w:val="clear" w:color="auto" w:fill="FFFFFF"/>
        </w:rPr>
        <w:t>Organizational Life Cycle. (2007). In Encyclopedia of Small Business (3rd ed., Vol. 2, pp. 834-836). Detroit: Gale. Retrieved from </w:t>
      </w:r>
      <w:hyperlink r:id="rId10" w:tgtFrame="_blank" w:history="1">
        <w:r w:rsidRPr="00E077C5">
          <w:rPr>
            <w:rStyle w:val="Hyperlink"/>
            <w:rFonts w:ascii="Times New Roman" w:hAnsi="Times New Roman" w:cs="Times New Roman"/>
            <w:color w:val="000000" w:themeColor="text1"/>
            <w:sz w:val="24"/>
            <w:szCs w:val="24"/>
          </w:rPr>
          <w:t>http://link.galegroup.com.ezproxy.umuc.edu/apps/doc/CX2687200432/GVRL?u=umd_umuc&amp;sid=GVRL&amp;xid=2bf2c8f3</w:t>
        </w:r>
      </w:hyperlink>
    </w:p>
    <w:p w:rsidR="00027F84" w:rsidRPr="00E077C5" w:rsidRDefault="00027F84" w:rsidP="009C5C35">
      <w:pPr>
        <w:spacing w:after="0" w:line="480" w:lineRule="auto"/>
        <w:ind w:left="794" w:right="-57" w:hanging="851"/>
        <w:rPr>
          <w:rFonts w:ascii="Times New Roman" w:hAnsi="Times New Roman" w:cs="Times New Roman"/>
          <w:color w:val="000000" w:themeColor="text1"/>
          <w:sz w:val="24"/>
          <w:szCs w:val="24"/>
        </w:rPr>
      </w:pPr>
      <w:r w:rsidRPr="00E077C5">
        <w:rPr>
          <w:rFonts w:ascii="Times New Roman" w:hAnsi="Times New Roman" w:cs="Times New Roman"/>
          <w:color w:val="000000" w:themeColor="text1"/>
          <w:sz w:val="24"/>
          <w:szCs w:val="24"/>
        </w:rPr>
        <w:t>Systems Design. (2009). In Encyclopedia of Management (6th ed., pp. 922-925). Detroit, MI: Gale. Retrieved from </w:t>
      </w:r>
      <w:hyperlink r:id="rId11" w:tgtFrame="_blank" w:history="1">
        <w:r w:rsidRPr="00E077C5">
          <w:rPr>
            <w:rStyle w:val="Hyperlink"/>
            <w:rFonts w:ascii="Times New Roman" w:hAnsi="Times New Roman" w:cs="Times New Roman"/>
            <w:color w:val="000000" w:themeColor="text1"/>
            <w:sz w:val="24"/>
            <w:szCs w:val="24"/>
          </w:rPr>
          <w:t>https://link-gale-com.ezproxy.umuc.edu/apps/doc/CX3273100293/GVRL?u=umd_umuc&amp;sid=GVRL&amp;xid=78307585</w:t>
        </w:r>
      </w:hyperlink>
    </w:p>
    <w:p w:rsidR="00403AB1" w:rsidRPr="009C5C35" w:rsidRDefault="00403AB1" w:rsidP="009C5C35">
      <w:pPr>
        <w:spacing w:after="0" w:line="480" w:lineRule="auto"/>
        <w:ind w:left="794" w:right="-57" w:hanging="851"/>
        <w:jc w:val="both"/>
        <w:rPr>
          <w:rFonts w:ascii="Times New Roman" w:hAnsi="Times New Roman" w:cs="Times New Roman"/>
          <w:sz w:val="24"/>
          <w:szCs w:val="24"/>
        </w:rPr>
      </w:pPr>
    </w:p>
    <w:sectPr w:rsidR="00403AB1" w:rsidRPr="009C5C35" w:rsidSect="008101C8">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0E80" w:rsidRDefault="00090E80" w:rsidP="00764816">
      <w:pPr>
        <w:spacing w:after="0" w:line="240" w:lineRule="auto"/>
      </w:pPr>
      <w:r>
        <w:separator/>
      </w:r>
    </w:p>
  </w:endnote>
  <w:endnote w:type="continuationSeparator" w:id="0">
    <w:p w:rsidR="00090E80" w:rsidRDefault="00090E80" w:rsidP="00764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0E80" w:rsidRDefault="00090E80" w:rsidP="00764816">
      <w:pPr>
        <w:spacing w:after="0" w:line="240" w:lineRule="auto"/>
      </w:pPr>
      <w:r>
        <w:separator/>
      </w:r>
    </w:p>
  </w:footnote>
  <w:footnote w:type="continuationSeparator" w:id="0">
    <w:p w:rsidR="00090E80" w:rsidRDefault="00090E80" w:rsidP="007648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816" w:rsidRPr="00764816" w:rsidRDefault="00764816" w:rsidP="00764816">
    <w:pPr>
      <w:pStyle w:val="Header"/>
      <w:jc w:val="right"/>
      <w:rPr>
        <w:rFonts w:ascii="Times New Roman" w:hAnsi="Times New Roman" w:cs="Times New Roman"/>
        <w:sz w:val="24"/>
        <w:szCs w:val="24"/>
      </w:rPr>
    </w:pPr>
    <w:r w:rsidRPr="00764816">
      <w:rPr>
        <w:rFonts w:ascii="Times New Roman" w:hAnsi="Times New Roman" w:cs="Times New Roman"/>
        <w:sz w:val="24"/>
        <w:szCs w:val="24"/>
      </w:rPr>
      <w:t>ETHICS AND ORGANIZATIONAL CULTURE</w:t>
    </w:r>
    <w:r>
      <w:rPr>
        <w:rFonts w:ascii="Times New Roman" w:hAnsi="Times New Roman" w:cs="Times New Roman"/>
        <w:sz w:val="24"/>
        <w:szCs w:val="24"/>
      </w:rPr>
      <w:t xml:space="preserve">                                                                         </w:t>
    </w:r>
    <w:r w:rsidRPr="00764816">
      <w:rPr>
        <w:rFonts w:ascii="Times New Roman" w:hAnsi="Times New Roman" w:cs="Times New Roman"/>
        <w:sz w:val="24"/>
        <w:szCs w:val="24"/>
      </w:rPr>
      <w:t xml:space="preserve"> </w:t>
    </w:r>
    <w:sdt>
      <w:sdtPr>
        <w:rPr>
          <w:rFonts w:ascii="Times New Roman" w:hAnsi="Times New Roman" w:cs="Times New Roman"/>
          <w:sz w:val="24"/>
          <w:szCs w:val="24"/>
        </w:rPr>
        <w:id w:val="16361874"/>
        <w:docPartObj>
          <w:docPartGallery w:val="Page Numbers (Top of Page)"/>
          <w:docPartUnique/>
        </w:docPartObj>
      </w:sdtPr>
      <w:sdtEndPr/>
      <w:sdtContent>
        <w:r w:rsidR="00DD5F09" w:rsidRPr="00764816">
          <w:rPr>
            <w:rFonts w:ascii="Times New Roman" w:hAnsi="Times New Roman" w:cs="Times New Roman"/>
            <w:sz w:val="24"/>
            <w:szCs w:val="24"/>
          </w:rPr>
          <w:fldChar w:fldCharType="begin"/>
        </w:r>
        <w:r w:rsidRPr="00764816">
          <w:rPr>
            <w:rFonts w:ascii="Times New Roman" w:hAnsi="Times New Roman" w:cs="Times New Roman"/>
            <w:sz w:val="24"/>
            <w:szCs w:val="24"/>
          </w:rPr>
          <w:instrText xml:space="preserve"> PAGE   \* MERGEFORMAT </w:instrText>
        </w:r>
        <w:r w:rsidR="00DD5F09" w:rsidRPr="00764816">
          <w:rPr>
            <w:rFonts w:ascii="Times New Roman" w:hAnsi="Times New Roman" w:cs="Times New Roman"/>
            <w:sz w:val="24"/>
            <w:szCs w:val="24"/>
          </w:rPr>
          <w:fldChar w:fldCharType="separate"/>
        </w:r>
        <w:r w:rsidR="00BF2A08">
          <w:rPr>
            <w:rFonts w:ascii="Times New Roman" w:hAnsi="Times New Roman" w:cs="Times New Roman"/>
            <w:noProof/>
            <w:sz w:val="24"/>
            <w:szCs w:val="24"/>
          </w:rPr>
          <w:t>2</w:t>
        </w:r>
        <w:r w:rsidR="00DD5F09" w:rsidRPr="00764816">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1C8" w:rsidRPr="008101C8" w:rsidRDefault="008101C8" w:rsidP="008101C8">
    <w:pPr>
      <w:pStyle w:val="Header"/>
      <w:jc w:val="right"/>
      <w:rPr>
        <w:rFonts w:ascii="Times New Roman" w:hAnsi="Times New Roman" w:cs="Times New Roman"/>
        <w:sz w:val="24"/>
        <w:szCs w:val="24"/>
      </w:rPr>
    </w:pPr>
    <w:r w:rsidRPr="008101C8">
      <w:rPr>
        <w:rFonts w:ascii="Times New Roman" w:hAnsi="Times New Roman" w:cs="Times New Roman"/>
        <w:sz w:val="24"/>
        <w:szCs w:val="24"/>
      </w:rPr>
      <w:t>Running Head: ETHICS AND ORGANIZATION CULTURE</w:t>
    </w:r>
    <w:r>
      <w:rPr>
        <w:rFonts w:ascii="Times New Roman" w:hAnsi="Times New Roman" w:cs="Times New Roman"/>
        <w:sz w:val="24"/>
        <w:szCs w:val="24"/>
      </w:rPr>
      <w:t xml:space="preserve">                                                     </w:t>
    </w:r>
    <w:r w:rsidRPr="008101C8">
      <w:rPr>
        <w:rFonts w:ascii="Times New Roman" w:hAnsi="Times New Roman" w:cs="Times New Roman"/>
        <w:sz w:val="24"/>
        <w:szCs w:val="24"/>
      </w:rPr>
      <w:t xml:space="preserve"> </w:t>
    </w:r>
    <w:sdt>
      <w:sdtPr>
        <w:rPr>
          <w:rFonts w:ascii="Times New Roman" w:hAnsi="Times New Roman" w:cs="Times New Roman"/>
          <w:sz w:val="24"/>
          <w:szCs w:val="24"/>
        </w:rPr>
        <w:id w:val="16361992"/>
        <w:docPartObj>
          <w:docPartGallery w:val="Page Numbers (Top of Page)"/>
          <w:docPartUnique/>
        </w:docPartObj>
      </w:sdtPr>
      <w:sdtEndPr/>
      <w:sdtContent>
        <w:r w:rsidR="00DD5F09" w:rsidRPr="008101C8">
          <w:rPr>
            <w:rFonts w:ascii="Times New Roman" w:hAnsi="Times New Roman" w:cs="Times New Roman"/>
            <w:sz w:val="24"/>
            <w:szCs w:val="24"/>
          </w:rPr>
          <w:fldChar w:fldCharType="begin"/>
        </w:r>
        <w:r w:rsidRPr="008101C8">
          <w:rPr>
            <w:rFonts w:ascii="Times New Roman" w:hAnsi="Times New Roman" w:cs="Times New Roman"/>
            <w:sz w:val="24"/>
            <w:szCs w:val="24"/>
          </w:rPr>
          <w:instrText xml:space="preserve"> PAGE   \* MERGEFORMAT </w:instrText>
        </w:r>
        <w:r w:rsidR="00DD5F09" w:rsidRPr="008101C8">
          <w:rPr>
            <w:rFonts w:ascii="Times New Roman" w:hAnsi="Times New Roman" w:cs="Times New Roman"/>
            <w:sz w:val="24"/>
            <w:szCs w:val="24"/>
          </w:rPr>
          <w:fldChar w:fldCharType="separate"/>
        </w:r>
        <w:r w:rsidR="00BF2A08">
          <w:rPr>
            <w:rFonts w:ascii="Times New Roman" w:hAnsi="Times New Roman" w:cs="Times New Roman"/>
            <w:noProof/>
            <w:sz w:val="24"/>
            <w:szCs w:val="24"/>
          </w:rPr>
          <w:t>1</w:t>
        </w:r>
        <w:r w:rsidR="00DD5F09" w:rsidRPr="008101C8">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031F18"/>
    <w:multiLevelType w:val="hybridMultilevel"/>
    <w:tmpl w:val="776ABFD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212"/>
    <w:rsid w:val="00014C5E"/>
    <w:rsid w:val="00024E5D"/>
    <w:rsid w:val="00027F84"/>
    <w:rsid w:val="000417B0"/>
    <w:rsid w:val="000435D7"/>
    <w:rsid w:val="00044976"/>
    <w:rsid w:val="0008787F"/>
    <w:rsid w:val="00090E80"/>
    <w:rsid w:val="000C1A62"/>
    <w:rsid w:val="000F0130"/>
    <w:rsid w:val="000F0DCC"/>
    <w:rsid w:val="000F4BBB"/>
    <w:rsid w:val="00132CB1"/>
    <w:rsid w:val="00143064"/>
    <w:rsid w:val="0019673C"/>
    <w:rsid w:val="0021193A"/>
    <w:rsid w:val="002A1DCC"/>
    <w:rsid w:val="00336827"/>
    <w:rsid w:val="0034122F"/>
    <w:rsid w:val="003844B8"/>
    <w:rsid w:val="003875C0"/>
    <w:rsid w:val="00387991"/>
    <w:rsid w:val="00392224"/>
    <w:rsid w:val="00403AB1"/>
    <w:rsid w:val="00442C38"/>
    <w:rsid w:val="00461212"/>
    <w:rsid w:val="00490E8C"/>
    <w:rsid w:val="005572E2"/>
    <w:rsid w:val="005744C6"/>
    <w:rsid w:val="00574592"/>
    <w:rsid w:val="00574CAF"/>
    <w:rsid w:val="00596A34"/>
    <w:rsid w:val="005C3F8B"/>
    <w:rsid w:val="005E3D66"/>
    <w:rsid w:val="0062380A"/>
    <w:rsid w:val="006544FA"/>
    <w:rsid w:val="006A193E"/>
    <w:rsid w:val="006A208D"/>
    <w:rsid w:val="00710224"/>
    <w:rsid w:val="007155E1"/>
    <w:rsid w:val="00720601"/>
    <w:rsid w:val="00734919"/>
    <w:rsid w:val="00764816"/>
    <w:rsid w:val="00772CB9"/>
    <w:rsid w:val="007959FC"/>
    <w:rsid w:val="008101C8"/>
    <w:rsid w:val="00843641"/>
    <w:rsid w:val="008E1683"/>
    <w:rsid w:val="00937B57"/>
    <w:rsid w:val="00952115"/>
    <w:rsid w:val="00957492"/>
    <w:rsid w:val="0096375E"/>
    <w:rsid w:val="009B12A9"/>
    <w:rsid w:val="009B3759"/>
    <w:rsid w:val="009C5C35"/>
    <w:rsid w:val="009D76F2"/>
    <w:rsid w:val="00A22A4F"/>
    <w:rsid w:val="00A53ED7"/>
    <w:rsid w:val="00AB4F22"/>
    <w:rsid w:val="00B51EE5"/>
    <w:rsid w:val="00B642B6"/>
    <w:rsid w:val="00B9456E"/>
    <w:rsid w:val="00BD1EAB"/>
    <w:rsid w:val="00BF2A08"/>
    <w:rsid w:val="00CA2186"/>
    <w:rsid w:val="00CD6B4E"/>
    <w:rsid w:val="00CF2CA4"/>
    <w:rsid w:val="00D22940"/>
    <w:rsid w:val="00D25DF2"/>
    <w:rsid w:val="00D26A8D"/>
    <w:rsid w:val="00D93725"/>
    <w:rsid w:val="00DB5168"/>
    <w:rsid w:val="00DD5F09"/>
    <w:rsid w:val="00E077C5"/>
    <w:rsid w:val="00E31A25"/>
    <w:rsid w:val="00E43272"/>
    <w:rsid w:val="00F15E60"/>
    <w:rsid w:val="00F23DDE"/>
    <w:rsid w:val="00F444DA"/>
    <w:rsid w:val="00FB4BAB"/>
    <w:rsid w:val="00FF41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33D56F-45D5-4B06-AB0D-A42E14BD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6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17B0"/>
    <w:pPr>
      <w:ind w:left="720"/>
      <w:contextualSpacing/>
    </w:pPr>
  </w:style>
  <w:style w:type="paragraph" w:styleId="Header">
    <w:name w:val="header"/>
    <w:basedOn w:val="Normal"/>
    <w:link w:val="HeaderChar"/>
    <w:uiPriority w:val="99"/>
    <w:unhideWhenUsed/>
    <w:rsid w:val="00764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816"/>
  </w:style>
  <w:style w:type="paragraph" w:styleId="Footer">
    <w:name w:val="footer"/>
    <w:basedOn w:val="Normal"/>
    <w:link w:val="FooterChar"/>
    <w:uiPriority w:val="99"/>
    <w:semiHidden/>
    <w:unhideWhenUsed/>
    <w:rsid w:val="007648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4816"/>
  </w:style>
  <w:style w:type="character" w:styleId="Hyperlink">
    <w:name w:val="Hyperlink"/>
    <w:basedOn w:val="DefaultParagraphFont"/>
    <w:uiPriority w:val="99"/>
    <w:unhideWhenUsed/>
    <w:rsid w:val="00027F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ink-gale-com.ezproxy.umuc.edu/apps/doc/CX3273100212/GVRL?u=umd_umuc&amp;sid=GVRL&amp;xid=34412165"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com.ezproxy.umuc.edu/apps/doc/CX3273100183/GVRL?u=umd_umuc&amp;sid=GVRL&amp;xid=f5ed4ae0"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nk-gale-com.ezproxy.umuc.edu/apps/doc/CX3273100293/GVRL?u=umd_umuc&amp;sid=GVRL&amp;xid=7830758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link.galegroup.com.ezproxy.umuc.edu/apps/doc/CX2687200432/GVRL?u=umd_umuc&amp;sid=GVRL&amp;xid=2bf2c8f3" TargetMode="External"/><Relationship Id="rId4" Type="http://schemas.openxmlformats.org/officeDocument/2006/relationships/webSettings" Target="webSettings.xml"/><Relationship Id="rId9" Type="http://schemas.openxmlformats.org/officeDocument/2006/relationships/hyperlink" Target="https://link-gale-com.ezproxy.umuc.edu/apps/doc/CX3045301830/GVRL?u=umd_umuc&amp;sid=GVRL&amp;xid=a6b8549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910</Words>
  <Characters>5189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2019-10-03T12:34:00Z</dcterms:created>
  <dcterms:modified xsi:type="dcterms:W3CDTF">2019-10-03T12:34:00Z</dcterms:modified>
</cp:coreProperties>
</file>